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方正小标宋简体" w:hAnsi="Times New Roman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hAnsi="Times New Roman" w:eastAsia="方正小标宋简体"/>
          <w:bCs/>
          <w:kern w:val="0"/>
          <w:sz w:val="32"/>
          <w:szCs w:val="36"/>
        </w:rPr>
        <w:t>拟提名2021年度云南省科学技术奖项目公示内容</w:t>
      </w:r>
    </w:p>
    <w:p>
      <w:pPr>
        <w:widowControl/>
        <w:spacing w:after="156" w:afterLines="50"/>
        <w:rPr>
          <w:rFonts w:ascii="Times New Roman" w:hAnsi="Times New Roman" w:eastAsia="仿宋_GB2312" w:cs="Times New Roman"/>
          <w:kern w:val="0"/>
          <w:sz w:val="28"/>
          <w:szCs w:val="24"/>
        </w:rPr>
      </w:pPr>
      <w:r>
        <w:rPr>
          <w:rFonts w:ascii="黑体" w:hAnsi="黑体" w:eastAsia="黑体" w:cs="Times New Roman"/>
          <w:kern w:val="0"/>
          <w:sz w:val="28"/>
          <w:szCs w:val="24"/>
        </w:rPr>
        <w:t>一、项目名称</w:t>
      </w:r>
      <w:r>
        <w:rPr>
          <w:rFonts w:ascii="Times New Roman" w:hAnsi="Times New Roman" w:eastAsia="仿宋_GB2312" w:cs="Times New Roman"/>
          <w:b/>
          <w:kern w:val="0"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kern w:val="0"/>
          <w:sz w:val="28"/>
          <w:szCs w:val="24"/>
        </w:rPr>
        <w:t>含笑属植物杂交育种的关键技术和新品种选育</w:t>
      </w:r>
    </w:p>
    <w:p>
      <w:pPr>
        <w:widowControl/>
        <w:spacing w:after="156" w:afterLines="50"/>
        <w:rPr>
          <w:rFonts w:ascii="黑体" w:hAnsi="黑体" w:eastAsia="黑体" w:cs="Times New Roman"/>
          <w:bCs/>
          <w:kern w:val="0"/>
          <w:sz w:val="28"/>
          <w:szCs w:val="24"/>
        </w:rPr>
      </w:pPr>
      <w:r>
        <w:rPr>
          <w:rFonts w:ascii="黑体" w:hAnsi="黑体" w:eastAsia="黑体" w:cs="Times New Roman"/>
          <w:bCs/>
          <w:kern w:val="0"/>
          <w:sz w:val="28"/>
          <w:szCs w:val="24"/>
        </w:rPr>
        <w:t>二、提名者及提名</w:t>
      </w:r>
      <w:r>
        <w:rPr>
          <w:rFonts w:hint="eastAsia" w:ascii="黑体" w:hAnsi="黑体" w:eastAsia="黑体" w:cs="Times New Roman"/>
          <w:bCs/>
          <w:kern w:val="0"/>
          <w:sz w:val="28"/>
          <w:szCs w:val="24"/>
        </w:rPr>
        <w:t>等级</w:t>
      </w:r>
    </w:p>
    <w:p>
      <w:pPr>
        <w:widowControl/>
        <w:spacing w:after="156" w:afterLines="50"/>
        <w:rPr>
          <w:rFonts w:ascii="Times New Roman" w:hAnsi="Times New Roman" w:eastAsia="仿宋_GB2312" w:cs="Times New Roman"/>
          <w:bCs/>
          <w:kern w:val="0"/>
          <w:sz w:val="28"/>
          <w:szCs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8"/>
          <w:szCs w:val="24"/>
        </w:rPr>
        <w:t>提名者：</w:t>
      </w:r>
      <w:r>
        <w:rPr>
          <w:rFonts w:ascii="Times New Roman" w:hAnsi="Times New Roman" w:eastAsia="仿宋_GB2312" w:cs="Times New Roman"/>
          <w:bCs/>
          <w:kern w:val="0"/>
          <w:sz w:val="28"/>
          <w:szCs w:val="24"/>
        </w:rPr>
        <w:t>中国科学院昆明分院</w:t>
      </w:r>
    </w:p>
    <w:p>
      <w:pPr>
        <w:widowControl/>
        <w:spacing w:after="156" w:afterLines="50"/>
        <w:rPr>
          <w:rFonts w:ascii="Times New Roman" w:hAnsi="Times New Roman" w:eastAsia="仿宋_GB2312" w:cs="Times New Roman"/>
          <w:b/>
          <w:bCs/>
          <w:kern w:val="0"/>
          <w:sz w:val="28"/>
          <w:szCs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8"/>
          <w:szCs w:val="24"/>
        </w:rPr>
        <w:t>提名等级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Cs/>
          <w:kern w:val="0"/>
          <w:sz w:val="28"/>
          <w:szCs w:val="24"/>
        </w:rPr>
        <w:t>2021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4"/>
        </w:rPr>
        <w:t>年度云南省科学技术奖技术发明奖二等奖</w:t>
      </w:r>
    </w:p>
    <w:p>
      <w:pPr>
        <w:widowControl/>
        <w:spacing w:after="156" w:afterLines="50"/>
        <w:rPr>
          <w:rFonts w:ascii="黑体" w:hAnsi="黑体" w:eastAsia="黑体" w:cs="Times New Roman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三、主要</w:t>
      </w:r>
      <w:r>
        <w:rPr>
          <w:rFonts w:ascii="黑体" w:hAnsi="黑体" w:eastAsia="黑体" w:cs="Times New Roman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知识产权和标准规范等目录</w:t>
      </w:r>
      <w:bookmarkStart w:id="7" w:name="_GoBack"/>
      <w:bookmarkEnd w:id="7"/>
    </w:p>
    <w:p>
      <w:pPr>
        <w:widowControl/>
        <w:spacing w:after="156" w:afterLines="50"/>
        <w:rPr>
          <w:rFonts w:ascii="Times New Roman" w:hAnsi="Times New Roman" w:eastAsia="仿宋_GB2312" w:cs="Times New Roman"/>
          <w:b/>
          <w:kern w:val="0"/>
          <w:sz w:val="28"/>
        </w:rPr>
      </w:pPr>
      <w:r>
        <w:rPr>
          <w:rFonts w:ascii="Times New Roman" w:hAnsi="Times New Roman" w:eastAsia="仿宋_GB2312" w:cs="Times New Roman"/>
          <w:b/>
          <w:kern w:val="0"/>
          <w:sz w:val="28"/>
        </w:rPr>
        <w:t>1. 知识产权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国家植物新品种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含笑属</w:t>
      </w:r>
      <w:bookmarkStart w:id="0" w:name="_Hlk69740256"/>
      <w:r>
        <w:rPr>
          <w:rFonts w:ascii="Times New Roman" w:hAnsi="Times New Roman" w:eastAsia="仿宋_GB2312" w:cs="Times New Roman"/>
          <w:kern w:val="0"/>
          <w:sz w:val="28"/>
        </w:rPr>
        <w:t xml:space="preserve"> ‘云霞’</w:t>
      </w:r>
      <w:bookmarkEnd w:id="0"/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品种权人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培育人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余姣君，</w:t>
      </w:r>
      <w:r>
        <w:rPr>
          <w:rFonts w:hint="eastAsia" w:ascii="Times New Roman" w:hAnsi="Times New Roman" w:eastAsia="仿宋_GB2312" w:cs="Times New Roman"/>
          <w:kern w:val="0"/>
          <w:sz w:val="28"/>
        </w:rPr>
        <w:t>品种</w:t>
      </w:r>
      <w:r>
        <w:rPr>
          <w:rFonts w:ascii="Times New Roman" w:hAnsi="Times New Roman" w:eastAsia="仿宋_GB2312" w:cs="Times New Roman"/>
          <w:kern w:val="0"/>
          <w:sz w:val="28"/>
        </w:rPr>
        <w:t>权号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20120087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国家植物新品种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含笑属</w:t>
      </w:r>
      <w:bookmarkStart w:id="1" w:name="_Hlk69740271"/>
      <w:r>
        <w:rPr>
          <w:rFonts w:ascii="Times New Roman" w:hAnsi="Times New Roman" w:eastAsia="仿宋_GB2312" w:cs="Times New Roman"/>
          <w:kern w:val="0"/>
          <w:sz w:val="28"/>
        </w:rPr>
        <w:t>‘云瑞’</w:t>
      </w:r>
      <w:bookmarkEnd w:id="1"/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品种权人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培育人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张国莉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潘跃芝，</w:t>
      </w:r>
      <w:r>
        <w:rPr>
          <w:rFonts w:hint="eastAsia" w:ascii="Times New Roman" w:hAnsi="Times New Roman" w:eastAsia="仿宋_GB2312" w:cs="Times New Roman"/>
          <w:kern w:val="0"/>
          <w:sz w:val="28"/>
        </w:rPr>
        <w:t>品种</w:t>
      </w:r>
      <w:r>
        <w:rPr>
          <w:rFonts w:ascii="Times New Roman" w:hAnsi="Times New Roman" w:eastAsia="仿宋_GB2312" w:cs="Times New Roman"/>
          <w:kern w:val="0"/>
          <w:sz w:val="28"/>
        </w:rPr>
        <w:t>权号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20120088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发明专利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含笑品种云瑞的培育方法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专利权人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发明人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潘跃芝，专利号：ZL 201110129171.0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国家植物新品种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含笑属</w:t>
      </w:r>
      <w:bookmarkStart w:id="2" w:name="_Hlk69740284"/>
      <w:r>
        <w:rPr>
          <w:rFonts w:ascii="Times New Roman" w:hAnsi="Times New Roman" w:eastAsia="仿宋_GB2312" w:cs="Times New Roman"/>
          <w:kern w:val="0"/>
          <w:sz w:val="28"/>
        </w:rPr>
        <w:t>‘云星’</w:t>
      </w:r>
      <w:bookmarkEnd w:id="2"/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品种权人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培育人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张国莉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潘跃芝，</w:t>
      </w:r>
      <w:r>
        <w:rPr>
          <w:rFonts w:hint="eastAsia" w:ascii="Times New Roman" w:hAnsi="Times New Roman" w:eastAsia="仿宋_GB2312" w:cs="Times New Roman"/>
          <w:kern w:val="0"/>
          <w:sz w:val="28"/>
        </w:rPr>
        <w:t>品种</w:t>
      </w:r>
      <w:r>
        <w:rPr>
          <w:rFonts w:ascii="Times New Roman" w:hAnsi="Times New Roman" w:eastAsia="仿宋_GB2312" w:cs="Times New Roman"/>
          <w:kern w:val="0"/>
          <w:sz w:val="28"/>
        </w:rPr>
        <w:t>权号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20120085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国家植物新品种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含笑属</w:t>
      </w:r>
      <w:bookmarkStart w:id="3" w:name="_Hlk69740297"/>
      <w:r>
        <w:rPr>
          <w:rFonts w:ascii="Times New Roman" w:hAnsi="Times New Roman" w:eastAsia="仿宋_GB2312" w:cs="Times New Roman"/>
          <w:kern w:val="0"/>
          <w:sz w:val="28"/>
        </w:rPr>
        <w:t>‘云馨’</w:t>
      </w:r>
      <w:bookmarkEnd w:id="3"/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品种权人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培育人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余姣君，</w:t>
      </w:r>
      <w:r>
        <w:rPr>
          <w:rFonts w:hint="eastAsia" w:ascii="Times New Roman" w:hAnsi="Times New Roman" w:eastAsia="仿宋_GB2312" w:cs="Times New Roman"/>
          <w:kern w:val="0"/>
          <w:sz w:val="28"/>
        </w:rPr>
        <w:t>品种</w:t>
      </w:r>
      <w:r>
        <w:rPr>
          <w:rFonts w:ascii="Times New Roman" w:hAnsi="Times New Roman" w:eastAsia="仿宋_GB2312" w:cs="Times New Roman"/>
          <w:kern w:val="0"/>
          <w:sz w:val="28"/>
        </w:rPr>
        <w:t>权号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20120086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国家植物新品种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含笑属‘卷瓣’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品种权人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培育人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熊江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徐海燕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龚洵，</w:t>
      </w:r>
      <w:r>
        <w:rPr>
          <w:rFonts w:hint="eastAsia" w:ascii="Times New Roman" w:hAnsi="Times New Roman" w:eastAsia="仿宋_GB2312" w:cs="Times New Roman"/>
          <w:kern w:val="0"/>
          <w:sz w:val="28"/>
        </w:rPr>
        <w:t>品种</w:t>
      </w:r>
      <w:r>
        <w:rPr>
          <w:rFonts w:ascii="Times New Roman" w:hAnsi="Times New Roman" w:eastAsia="仿宋_GB2312" w:cs="Times New Roman"/>
          <w:kern w:val="0"/>
          <w:sz w:val="28"/>
        </w:rPr>
        <w:t>权号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20170074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国家植物新品种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含笑属‘蜡瓣’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品种权人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培育人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徐海燕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熊江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龚洵，</w:t>
      </w:r>
      <w:bookmarkStart w:id="4" w:name="_Hlk69739908"/>
      <w:r>
        <w:rPr>
          <w:rFonts w:hint="eastAsia" w:ascii="Times New Roman" w:hAnsi="Times New Roman" w:eastAsia="仿宋_GB2312" w:cs="Times New Roman"/>
          <w:kern w:val="0"/>
          <w:sz w:val="28"/>
        </w:rPr>
        <w:t>品种</w:t>
      </w:r>
      <w:r>
        <w:rPr>
          <w:rFonts w:ascii="Times New Roman" w:hAnsi="Times New Roman" w:eastAsia="仿宋_GB2312" w:cs="Times New Roman"/>
          <w:kern w:val="0"/>
          <w:sz w:val="28"/>
        </w:rPr>
        <w:t>权号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20170075</w:t>
      </w:r>
      <w:bookmarkEnd w:id="4"/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发明专利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一种含笑属杂交种的培育方法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专利权人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</w:t>
      </w:r>
      <w:r>
        <w:rPr>
          <w:rFonts w:hint="eastAsia" w:ascii="Times New Roman" w:hAnsi="Times New Roman" w:eastAsia="仿宋_GB2312" w:cs="Times New Roman"/>
          <w:kern w:val="0"/>
          <w:sz w:val="28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28"/>
        </w:rPr>
        <w:t xml:space="preserve"> 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发明人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张国利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潘跃芝，专利号：ZL02113845.1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numPr>
          <w:ilvl w:val="0"/>
          <w:numId w:val="1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发明专利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一种含笑属杂交种的培育方法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专利权人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发明人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张国利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潘跃芝，专利号：ZL02113844.3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spacing w:after="156" w:afterLines="50"/>
        <w:ind w:left="280" w:hanging="280" w:hangingChars="10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</w:rPr>
        <w:t>（1</w:t>
      </w:r>
      <w:r>
        <w:rPr>
          <w:rFonts w:ascii="Times New Roman" w:hAnsi="Times New Roman" w:eastAsia="仿宋_GB2312" w:cs="Times New Roman"/>
          <w:kern w:val="0"/>
          <w:sz w:val="28"/>
        </w:rPr>
        <w:t>0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）</w:t>
      </w:r>
      <w:r>
        <w:rPr>
          <w:rFonts w:ascii="Times New Roman" w:hAnsi="Times New Roman" w:eastAsia="仿宋_GB2312" w:cs="Times New Roman"/>
          <w:kern w:val="0"/>
          <w:sz w:val="28"/>
        </w:rPr>
        <w:t>发明专利</w:t>
      </w:r>
      <w:r>
        <w:rPr>
          <w:rFonts w:hint="eastAsia" w:ascii="Times New Roman" w:hAnsi="Times New Roman" w:eastAsia="仿宋_GB2312" w:cs="Times New Roman"/>
          <w:kern w:val="0"/>
          <w:sz w:val="28"/>
        </w:rPr>
        <w:t>—</w:t>
      </w:r>
      <w:r>
        <w:rPr>
          <w:rFonts w:ascii="Times New Roman" w:hAnsi="Times New Roman" w:eastAsia="仿宋_GB2312" w:cs="Times New Roman"/>
          <w:kern w:val="0"/>
          <w:sz w:val="28"/>
        </w:rPr>
        <w:t>一种含笑属杂交种的培育方法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专利权人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中国科学院昆明植物研究所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，</w:t>
      </w:r>
      <w:r>
        <w:rPr>
          <w:rFonts w:ascii="Times New Roman" w:hAnsi="Times New Roman" w:eastAsia="仿宋_GB2312" w:cs="Times New Roman"/>
          <w:kern w:val="0"/>
          <w:sz w:val="28"/>
        </w:rPr>
        <w:t>发明人</w:t>
      </w:r>
      <w:r>
        <w:rPr>
          <w:rFonts w:hint="eastAsia" w:ascii="Times New Roman" w:hAnsi="Times New Roman" w:eastAsia="仿宋_GB2312" w:cs="Times New Roman"/>
          <w:kern w:val="0"/>
          <w:sz w:val="28"/>
        </w:rPr>
        <w:t>：</w:t>
      </w:r>
      <w:r>
        <w:rPr>
          <w:rFonts w:ascii="Times New Roman" w:hAnsi="Times New Roman" w:eastAsia="仿宋_GB2312" w:cs="Times New Roman"/>
          <w:kern w:val="0"/>
          <w:sz w:val="28"/>
        </w:rPr>
        <w:t>龚洵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张国利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、</w:t>
      </w:r>
      <w:r>
        <w:rPr>
          <w:rFonts w:ascii="Times New Roman" w:hAnsi="Times New Roman" w:eastAsia="仿宋_GB2312" w:cs="Times New Roman"/>
          <w:kern w:val="0"/>
          <w:sz w:val="28"/>
        </w:rPr>
        <w:t>潘跃芝，专利号：ZL02113846.X</w:t>
      </w:r>
      <w:r>
        <w:rPr>
          <w:rFonts w:hint="eastAsia" w:ascii="Times New Roman" w:hAnsi="Times New Roman" w:eastAsia="仿宋_GB2312" w:cs="Times New Roman"/>
          <w:kern w:val="0"/>
          <w:sz w:val="28"/>
        </w:rPr>
        <w:t>。</w:t>
      </w:r>
    </w:p>
    <w:p>
      <w:pPr>
        <w:widowControl/>
        <w:spacing w:after="156" w:afterLines="50"/>
        <w:rPr>
          <w:rFonts w:ascii="Times New Roman" w:hAnsi="Times New Roman" w:eastAsia="仿宋_GB2312" w:cs="Times New Roman"/>
          <w:b/>
          <w:kern w:val="0"/>
          <w:sz w:val="28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</w:rPr>
        <w:t>2</w:t>
      </w:r>
      <w:r>
        <w:rPr>
          <w:rFonts w:ascii="Times New Roman" w:hAnsi="Times New Roman" w:eastAsia="仿宋_GB2312" w:cs="Times New Roman"/>
          <w:b/>
          <w:kern w:val="0"/>
          <w:sz w:val="28"/>
        </w:rPr>
        <w:t>. 代表性论文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bCs/>
          <w:kern w:val="0"/>
          <w:sz w:val="28"/>
        </w:rPr>
        <w:t xml:space="preserve">Haiyan Xu, Folian Li, Yuezhi Pan* and Xun Gong*, 2017. </w:t>
      </w:r>
      <w:bookmarkStart w:id="5" w:name="_Hlk69997123"/>
      <w:r>
        <w:rPr>
          <w:rFonts w:ascii="Times New Roman" w:hAnsi="Times New Roman" w:eastAsia="仿宋_GB2312" w:cs="Times New Roman"/>
          <w:bCs/>
          <w:kern w:val="0"/>
          <w:sz w:val="28"/>
        </w:rPr>
        <w:t xml:space="preserve">Interspecific Hybridization Processes between </w:t>
      </w:r>
      <w:r>
        <w:rPr>
          <w:rFonts w:ascii="Times New Roman" w:hAnsi="Times New Roman" w:eastAsia="仿宋_GB2312" w:cs="Times New Roman"/>
          <w:bCs/>
          <w:i/>
          <w:kern w:val="0"/>
          <w:sz w:val="28"/>
        </w:rPr>
        <w:t>Michelia yunnanensis</w:t>
      </w:r>
      <w:r>
        <w:rPr>
          <w:rFonts w:ascii="Times New Roman" w:hAnsi="Times New Roman" w:eastAsia="仿宋_GB2312" w:cs="Times New Roman"/>
          <w:bCs/>
          <w:kern w:val="0"/>
          <w:sz w:val="28"/>
        </w:rPr>
        <w:t xml:space="preserve"> and </w:t>
      </w:r>
      <w:r>
        <w:rPr>
          <w:rFonts w:ascii="Times New Roman" w:hAnsi="Times New Roman" w:eastAsia="仿宋_GB2312" w:cs="Times New Roman"/>
          <w:bCs/>
          <w:i/>
          <w:kern w:val="0"/>
          <w:sz w:val="28"/>
        </w:rPr>
        <w:t>M. crassipes</w:t>
      </w:r>
      <w:r>
        <w:rPr>
          <w:rFonts w:ascii="Times New Roman" w:hAnsi="Times New Roman" w:eastAsia="仿宋_GB2312" w:cs="Times New Roman"/>
          <w:bCs/>
          <w:kern w:val="0"/>
          <w:sz w:val="28"/>
        </w:rPr>
        <w:t xml:space="preserve"> and Embryogenesis of the Heterozygote</w:t>
      </w:r>
      <w:bookmarkEnd w:id="5"/>
      <w:r>
        <w:rPr>
          <w:rFonts w:ascii="Times New Roman" w:hAnsi="Times New Roman" w:eastAsia="仿宋_GB2312" w:cs="Times New Roman"/>
          <w:bCs/>
          <w:kern w:val="0"/>
          <w:sz w:val="28"/>
        </w:rPr>
        <w:t>. HortScience (A publication of the American Society for Horticultural Science )，52(8):1043-1047.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龚洵，张国莉，潘跃芝，2003. 木兰科两个杂交组合的细胞学研究. 园艺学报，30(5)：615～617.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bCs/>
          <w:kern w:val="0"/>
          <w:sz w:val="28"/>
        </w:rPr>
        <w:t>龚洵，张国莉，</w:t>
      </w:r>
      <w:r>
        <w:rPr>
          <w:rFonts w:ascii="Times New Roman" w:hAnsi="Times New Roman" w:eastAsia="仿宋_GB2312" w:cs="Times New Roman"/>
          <w:kern w:val="0"/>
          <w:sz w:val="28"/>
        </w:rPr>
        <w:t>潘跃芝，2003. 云南含笑花粉萌发研究. 武汉植物学研究, 21(4)：346-350.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龚洵，施苏华，潘跃芝，黄椰林，尹 擎，2003. 中国木兰亚科植物的主要分类性状观察. 云南植物研究，25（4）：447-456.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潘莉，杨志云，张国莉，龚洵*，2008. 木兰科3个杂交组合及其亲本的核型研究. 热带亚热带植物学报，16（6）：557-566.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bCs/>
          <w:iCs/>
          <w:kern w:val="0"/>
          <w:sz w:val="28"/>
        </w:rPr>
        <w:t>徐海燕，李文祥，潘跃芝，龚洵*，2014. 含笑新品种‘云瑞’</w:t>
      </w:r>
      <w:r>
        <w:rPr>
          <w:rFonts w:ascii="Times New Roman" w:hAnsi="Times New Roman" w:eastAsia="仿宋_GB2312" w:cs="Times New Roman"/>
          <w:kern w:val="0"/>
          <w:sz w:val="28"/>
        </w:rPr>
        <w:t xml:space="preserve">. </w:t>
      </w:r>
      <w:r>
        <w:rPr>
          <w:rFonts w:ascii="Times New Roman" w:hAnsi="Times New Roman" w:eastAsia="仿宋_GB2312" w:cs="Times New Roman"/>
          <w:bCs/>
          <w:iCs/>
          <w:kern w:val="0"/>
          <w:sz w:val="28"/>
        </w:rPr>
        <w:t>园艺学报，41（2）：403</w:t>
      </w:r>
      <w:r>
        <w:rPr>
          <w:rFonts w:ascii="Times New Roman" w:hAnsi="Times New Roman" w:eastAsia="微软雅黑" w:cs="Times New Roman"/>
          <w:bCs/>
          <w:iCs/>
          <w:kern w:val="0"/>
          <w:sz w:val="28"/>
        </w:rPr>
        <w:t>–</w:t>
      </w:r>
      <w:r>
        <w:rPr>
          <w:rFonts w:ascii="Times New Roman" w:hAnsi="Times New Roman" w:eastAsia="仿宋_GB2312" w:cs="Times New Roman"/>
          <w:bCs/>
          <w:iCs/>
          <w:kern w:val="0"/>
          <w:sz w:val="28"/>
        </w:rPr>
        <w:t>404.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龚洵，张国莉，潘跃芝，杨志云，2003. 含笑新品种——郁金含笑、丹芯含笑和沁芳含笑. 园艺学报，30(1)：123.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龚洵，张国莉，潘跃芝，杨志云，2003. 含笑新品种——雏菊含笑和春月含笑. 园艺学报，30(2)：251.</w:t>
      </w:r>
    </w:p>
    <w:p>
      <w:pPr>
        <w:widowControl/>
        <w:numPr>
          <w:ilvl w:val="0"/>
          <w:numId w:val="2"/>
        </w:numPr>
        <w:spacing w:after="156" w:afterLines="5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ascii="Times New Roman" w:hAnsi="Times New Roman" w:eastAsia="仿宋_GB2312" w:cs="Times New Roman"/>
          <w:kern w:val="0"/>
          <w:sz w:val="28"/>
        </w:rPr>
        <w:t>毛常丽，潘跃芝，龚洵*，2009. 含笑新品种‘晚春含笑’. 园艺学报， 2009，36(5)：778.</w:t>
      </w:r>
    </w:p>
    <w:p>
      <w:pPr>
        <w:widowControl/>
        <w:spacing w:after="156" w:afterLines="50"/>
        <w:ind w:left="280" w:hanging="280" w:hangingChars="100"/>
        <w:rPr>
          <w:rFonts w:ascii="Times New Roman" w:hAnsi="Times New Roman" w:eastAsia="仿宋_GB2312" w:cs="Times New Roman"/>
          <w:kern w:val="0"/>
          <w:sz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</w:rPr>
        <w:t>（1</w:t>
      </w:r>
      <w:r>
        <w:rPr>
          <w:rFonts w:ascii="Times New Roman" w:hAnsi="Times New Roman" w:eastAsia="仿宋_GB2312" w:cs="Times New Roman"/>
          <w:kern w:val="0"/>
          <w:sz w:val="28"/>
        </w:rPr>
        <w:t>0</w:t>
      </w:r>
      <w:r>
        <w:rPr>
          <w:rFonts w:hint="eastAsia" w:ascii="Times New Roman" w:hAnsi="Times New Roman" w:eastAsia="仿宋_GB2312" w:cs="Times New Roman"/>
          <w:kern w:val="0"/>
          <w:sz w:val="28"/>
        </w:rPr>
        <w:t xml:space="preserve">） </w:t>
      </w:r>
      <w:r>
        <w:rPr>
          <w:rFonts w:ascii="Times New Roman" w:hAnsi="Times New Roman" w:eastAsia="仿宋_GB2312" w:cs="Times New Roman"/>
          <w:kern w:val="0"/>
          <w:sz w:val="28"/>
        </w:rPr>
        <w:t>李颖婕，潘跃芝，龚洵*，2013. 含笑新品种‘云霞’. 园艺学报， 2013，40（5）：1007</w:t>
      </w:r>
      <w:r>
        <w:rPr>
          <w:rFonts w:ascii="Times New Roman" w:hAnsi="Times New Roman" w:eastAsia="微软雅黑" w:cs="Times New Roman"/>
          <w:kern w:val="0"/>
          <w:sz w:val="28"/>
        </w:rPr>
        <w:t>–</w:t>
      </w:r>
      <w:r>
        <w:rPr>
          <w:rFonts w:ascii="Times New Roman" w:hAnsi="Times New Roman" w:eastAsia="仿宋_GB2312" w:cs="Times New Roman"/>
          <w:kern w:val="0"/>
          <w:sz w:val="28"/>
        </w:rPr>
        <w:t>1009.</w:t>
      </w:r>
    </w:p>
    <w:p>
      <w:pPr>
        <w:widowControl/>
        <w:spacing w:after="156" w:afterLines="50"/>
        <w:rPr>
          <w:rFonts w:ascii="黑体" w:hAnsi="黑体" w:eastAsia="黑体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四、主要</w:t>
      </w:r>
      <w:r>
        <w:rPr>
          <w:rFonts w:ascii="黑体" w:hAnsi="黑体" w:eastAsia="黑体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完成人基本情况</w:t>
      </w:r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龚洵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中国科学院昆明植物研究所，研究员</w:t>
      </w:r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徐海燕</w:t>
      </w:r>
      <w:bookmarkStart w:id="6" w:name="_Hlk69917143"/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中国科学院昆明植物研究所，研究生</w:t>
      </w:r>
      <w:bookmarkEnd w:id="6"/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潘跃芝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中国科学院昆明植物研究所，高级工程师</w:t>
      </w:r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熊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 xml:space="preserve"> 江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中国科学院昆明植物研究所，高级工程师</w:t>
      </w:r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张国莉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，工作单位：昆明医科大学（完成单位：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中国科学院昆明植物研究所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），讲师</w:t>
      </w:r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余姣君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，工作单位：黄冈师范学院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完成单位：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中国科学院昆明植物研究所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），副教授</w:t>
      </w:r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潘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 xml:space="preserve"> 莉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，工作单位：云南省林业和草原科学院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完成单位：</w:t>
      </w:r>
      <w:r>
        <w:rPr>
          <w:rFonts w:ascii="Times New Roman" w:hAnsi="Times New Roman" w:eastAsia="仿宋_GB2312" w:cs="Times New Roman"/>
          <w:bCs/>
          <w:sz w:val="28"/>
          <w:szCs w:val="32"/>
        </w:rPr>
        <w:t>中国科学院昆明植物研究所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），助理研究员</w:t>
      </w:r>
    </w:p>
    <w:p>
      <w:pPr>
        <w:spacing w:after="240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widowControl/>
        <w:spacing w:after="156" w:afterLines="50"/>
        <w:ind w:left="360"/>
        <w:rPr>
          <w:rFonts w:ascii="Times New Roman" w:hAnsi="Times New Roman" w:eastAsia="仿宋_GB2312" w:cs="Times New Roman"/>
          <w:kern w:val="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 T 1 Ao 0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346"/>
    <w:multiLevelType w:val="multilevel"/>
    <w:tmpl w:val="38BE0346"/>
    <w:lvl w:ilvl="0" w:tentative="0">
      <w:start w:val="1"/>
      <w:numFmt w:val="decimal"/>
      <w:lvlText w:val="（%1）"/>
      <w:lvlJc w:val="left"/>
      <w:pPr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3097C"/>
    <w:multiLevelType w:val="multilevel"/>
    <w:tmpl w:val="7D63097C"/>
    <w:lvl w:ilvl="0" w:tentative="0">
      <w:start w:val="1"/>
      <w:numFmt w:val="decimal"/>
      <w:lvlText w:val="（%1）"/>
      <w:lvlJc w:val="left"/>
      <w:pPr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3"/>
    <w:rsid w:val="00006B03"/>
    <w:rsid w:val="00025EBC"/>
    <w:rsid w:val="00037BCD"/>
    <w:rsid w:val="00056573"/>
    <w:rsid w:val="00070F58"/>
    <w:rsid w:val="00071C13"/>
    <w:rsid w:val="00086926"/>
    <w:rsid w:val="00095DDB"/>
    <w:rsid w:val="000C297E"/>
    <w:rsid w:val="000C427E"/>
    <w:rsid w:val="000D3211"/>
    <w:rsid w:val="000E094F"/>
    <w:rsid w:val="000E71B8"/>
    <w:rsid w:val="000F0B4A"/>
    <w:rsid w:val="00100964"/>
    <w:rsid w:val="00117AB7"/>
    <w:rsid w:val="00121221"/>
    <w:rsid w:val="0013145E"/>
    <w:rsid w:val="0014226C"/>
    <w:rsid w:val="001453C5"/>
    <w:rsid w:val="00147D02"/>
    <w:rsid w:val="0015067B"/>
    <w:rsid w:val="00152A76"/>
    <w:rsid w:val="00161A73"/>
    <w:rsid w:val="001640D2"/>
    <w:rsid w:val="0016736C"/>
    <w:rsid w:val="00167438"/>
    <w:rsid w:val="00187ABF"/>
    <w:rsid w:val="001C2D84"/>
    <w:rsid w:val="001D3A41"/>
    <w:rsid w:val="001D3B9B"/>
    <w:rsid w:val="001D76D3"/>
    <w:rsid w:val="001E0C53"/>
    <w:rsid w:val="001E5E91"/>
    <w:rsid w:val="001E66EF"/>
    <w:rsid w:val="001F0A0C"/>
    <w:rsid w:val="001F4C55"/>
    <w:rsid w:val="001F61AD"/>
    <w:rsid w:val="002113B3"/>
    <w:rsid w:val="00214FB3"/>
    <w:rsid w:val="002210C5"/>
    <w:rsid w:val="00224EA8"/>
    <w:rsid w:val="00227CBC"/>
    <w:rsid w:val="00241E0C"/>
    <w:rsid w:val="002428D4"/>
    <w:rsid w:val="00243083"/>
    <w:rsid w:val="00254EAB"/>
    <w:rsid w:val="00256AF9"/>
    <w:rsid w:val="002621B5"/>
    <w:rsid w:val="00276EEB"/>
    <w:rsid w:val="002831FF"/>
    <w:rsid w:val="002A291B"/>
    <w:rsid w:val="002B38E6"/>
    <w:rsid w:val="002B6092"/>
    <w:rsid w:val="002C3217"/>
    <w:rsid w:val="002C3878"/>
    <w:rsid w:val="002C3C55"/>
    <w:rsid w:val="002D6577"/>
    <w:rsid w:val="002E00B6"/>
    <w:rsid w:val="002E61E6"/>
    <w:rsid w:val="002F2C1A"/>
    <w:rsid w:val="002F35FD"/>
    <w:rsid w:val="00304F9B"/>
    <w:rsid w:val="0030511E"/>
    <w:rsid w:val="003103C8"/>
    <w:rsid w:val="00321328"/>
    <w:rsid w:val="003733F5"/>
    <w:rsid w:val="00382CA2"/>
    <w:rsid w:val="0039077D"/>
    <w:rsid w:val="003A0FA0"/>
    <w:rsid w:val="003B38B8"/>
    <w:rsid w:val="003B70A2"/>
    <w:rsid w:val="003C08DE"/>
    <w:rsid w:val="003C4066"/>
    <w:rsid w:val="003C4D3B"/>
    <w:rsid w:val="003D2270"/>
    <w:rsid w:val="003D24C3"/>
    <w:rsid w:val="003D5FF9"/>
    <w:rsid w:val="003D7327"/>
    <w:rsid w:val="003D79F1"/>
    <w:rsid w:val="003E74D0"/>
    <w:rsid w:val="003F2E21"/>
    <w:rsid w:val="003F46BE"/>
    <w:rsid w:val="003F6B55"/>
    <w:rsid w:val="004072FE"/>
    <w:rsid w:val="00436CFA"/>
    <w:rsid w:val="00441155"/>
    <w:rsid w:val="0045405F"/>
    <w:rsid w:val="00460FE1"/>
    <w:rsid w:val="00470A19"/>
    <w:rsid w:val="00493558"/>
    <w:rsid w:val="004A68C3"/>
    <w:rsid w:val="004D2AB9"/>
    <w:rsid w:val="004E06F7"/>
    <w:rsid w:val="004E51D9"/>
    <w:rsid w:val="004F4A3A"/>
    <w:rsid w:val="00523AC0"/>
    <w:rsid w:val="00530634"/>
    <w:rsid w:val="00534E91"/>
    <w:rsid w:val="00537970"/>
    <w:rsid w:val="00541F79"/>
    <w:rsid w:val="00546410"/>
    <w:rsid w:val="00587FDD"/>
    <w:rsid w:val="00594B7D"/>
    <w:rsid w:val="005A1C7E"/>
    <w:rsid w:val="005A2068"/>
    <w:rsid w:val="005A577F"/>
    <w:rsid w:val="005B16EA"/>
    <w:rsid w:val="005B1F94"/>
    <w:rsid w:val="005D1A52"/>
    <w:rsid w:val="005D4127"/>
    <w:rsid w:val="005E0A8F"/>
    <w:rsid w:val="005E286E"/>
    <w:rsid w:val="005E6276"/>
    <w:rsid w:val="005E65F1"/>
    <w:rsid w:val="005F1FF6"/>
    <w:rsid w:val="0060621F"/>
    <w:rsid w:val="00615823"/>
    <w:rsid w:val="00627536"/>
    <w:rsid w:val="00631D9B"/>
    <w:rsid w:val="006404E9"/>
    <w:rsid w:val="006476CB"/>
    <w:rsid w:val="006577F2"/>
    <w:rsid w:val="00663126"/>
    <w:rsid w:val="006674C3"/>
    <w:rsid w:val="00671D55"/>
    <w:rsid w:val="00675C5F"/>
    <w:rsid w:val="006769A3"/>
    <w:rsid w:val="00680572"/>
    <w:rsid w:val="00690300"/>
    <w:rsid w:val="00691E5B"/>
    <w:rsid w:val="006A60B5"/>
    <w:rsid w:val="006B0778"/>
    <w:rsid w:val="006B3BC2"/>
    <w:rsid w:val="006B718A"/>
    <w:rsid w:val="006C0915"/>
    <w:rsid w:val="006D1689"/>
    <w:rsid w:val="006D1FFC"/>
    <w:rsid w:val="006D7F95"/>
    <w:rsid w:val="006E2919"/>
    <w:rsid w:val="006E7968"/>
    <w:rsid w:val="00704973"/>
    <w:rsid w:val="0071065F"/>
    <w:rsid w:val="00715065"/>
    <w:rsid w:val="00717E70"/>
    <w:rsid w:val="00724587"/>
    <w:rsid w:val="00726CBF"/>
    <w:rsid w:val="00734DF8"/>
    <w:rsid w:val="00746083"/>
    <w:rsid w:val="0076205F"/>
    <w:rsid w:val="007676B2"/>
    <w:rsid w:val="00775107"/>
    <w:rsid w:val="007832BD"/>
    <w:rsid w:val="00793023"/>
    <w:rsid w:val="00796B5F"/>
    <w:rsid w:val="007A22F2"/>
    <w:rsid w:val="007A3F47"/>
    <w:rsid w:val="007C2543"/>
    <w:rsid w:val="007C50A0"/>
    <w:rsid w:val="007C7CEA"/>
    <w:rsid w:val="007D1E33"/>
    <w:rsid w:val="007D1F09"/>
    <w:rsid w:val="007D4BA5"/>
    <w:rsid w:val="007E0BE5"/>
    <w:rsid w:val="007F01A9"/>
    <w:rsid w:val="00804F90"/>
    <w:rsid w:val="008107B2"/>
    <w:rsid w:val="00827FAB"/>
    <w:rsid w:val="00836F93"/>
    <w:rsid w:val="008504E3"/>
    <w:rsid w:val="00855E9E"/>
    <w:rsid w:val="00860856"/>
    <w:rsid w:val="0087051C"/>
    <w:rsid w:val="00875C61"/>
    <w:rsid w:val="008B153E"/>
    <w:rsid w:val="008B4FB6"/>
    <w:rsid w:val="008B5A4A"/>
    <w:rsid w:val="008B615C"/>
    <w:rsid w:val="008C2741"/>
    <w:rsid w:val="008D610F"/>
    <w:rsid w:val="008E2BAE"/>
    <w:rsid w:val="008E6C88"/>
    <w:rsid w:val="0091524A"/>
    <w:rsid w:val="0092026D"/>
    <w:rsid w:val="009252FB"/>
    <w:rsid w:val="00930132"/>
    <w:rsid w:val="009406D5"/>
    <w:rsid w:val="00967FC8"/>
    <w:rsid w:val="00977C0E"/>
    <w:rsid w:val="00991F79"/>
    <w:rsid w:val="009C5876"/>
    <w:rsid w:val="009D353A"/>
    <w:rsid w:val="009E24D4"/>
    <w:rsid w:val="009E77E5"/>
    <w:rsid w:val="009F5A34"/>
    <w:rsid w:val="00A01EDE"/>
    <w:rsid w:val="00A0304F"/>
    <w:rsid w:val="00A049F8"/>
    <w:rsid w:val="00A154AB"/>
    <w:rsid w:val="00A2165D"/>
    <w:rsid w:val="00A2694E"/>
    <w:rsid w:val="00A4060A"/>
    <w:rsid w:val="00A40E1D"/>
    <w:rsid w:val="00A53C74"/>
    <w:rsid w:val="00A543CA"/>
    <w:rsid w:val="00A86844"/>
    <w:rsid w:val="00A92ADB"/>
    <w:rsid w:val="00A936F1"/>
    <w:rsid w:val="00A93C19"/>
    <w:rsid w:val="00AA3076"/>
    <w:rsid w:val="00AA69E2"/>
    <w:rsid w:val="00AB2066"/>
    <w:rsid w:val="00AB28FC"/>
    <w:rsid w:val="00AB4C2E"/>
    <w:rsid w:val="00AC23BA"/>
    <w:rsid w:val="00AE1FF0"/>
    <w:rsid w:val="00B0200E"/>
    <w:rsid w:val="00B10B92"/>
    <w:rsid w:val="00B16883"/>
    <w:rsid w:val="00B22067"/>
    <w:rsid w:val="00B23F2F"/>
    <w:rsid w:val="00B24902"/>
    <w:rsid w:val="00B264BC"/>
    <w:rsid w:val="00B31570"/>
    <w:rsid w:val="00B3224B"/>
    <w:rsid w:val="00B47DD2"/>
    <w:rsid w:val="00B52E7F"/>
    <w:rsid w:val="00B53863"/>
    <w:rsid w:val="00B839AD"/>
    <w:rsid w:val="00B8590B"/>
    <w:rsid w:val="00B879E6"/>
    <w:rsid w:val="00BA08FB"/>
    <w:rsid w:val="00BA0B49"/>
    <w:rsid w:val="00BB1B48"/>
    <w:rsid w:val="00BE4F2F"/>
    <w:rsid w:val="00C018E3"/>
    <w:rsid w:val="00C10B83"/>
    <w:rsid w:val="00C10DC8"/>
    <w:rsid w:val="00C14C39"/>
    <w:rsid w:val="00C16A36"/>
    <w:rsid w:val="00C26838"/>
    <w:rsid w:val="00C321F3"/>
    <w:rsid w:val="00C35CBD"/>
    <w:rsid w:val="00C450DC"/>
    <w:rsid w:val="00C46F16"/>
    <w:rsid w:val="00C57054"/>
    <w:rsid w:val="00C62F08"/>
    <w:rsid w:val="00C63009"/>
    <w:rsid w:val="00C63DE8"/>
    <w:rsid w:val="00C84A2F"/>
    <w:rsid w:val="00C8678D"/>
    <w:rsid w:val="00C92766"/>
    <w:rsid w:val="00CA18E9"/>
    <w:rsid w:val="00CE34A3"/>
    <w:rsid w:val="00D06188"/>
    <w:rsid w:val="00D16C8C"/>
    <w:rsid w:val="00D2576B"/>
    <w:rsid w:val="00D31472"/>
    <w:rsid w:val="00D3474B"/>
    <w:rsid w:val="00D3495E"/>
    <w:rsid w:val="00D4005C"/>
    <w:rsid w:val="00D73CB4"/>
    <w:rsid w:val="00D74620"/>
    <w:rsid w:val="00D8733B"/>
    <w:rsid w:val="00D94443"/>
    <w:rsid w:val="00DA6725"/>
    <w:rsid w:val="00DB0318"/>
    <w:rsid w:val="00DD5DD4"/>
    <w:rsid w:val="00DD78FB"/>
    <w:rsid w:val="00DD7CE4"/>
    <w:rsid w:val="00E0543C"/>
    <w:rsid w:val="00E111F2"/>
    <w:rsid w:val="00E3109B"/>
    <w:rsid w:val="00E47371"/>
    <w:rsid w:val="00E65942"/>
    <w:rsid w:val="00E731A8"/>
    <w:rsid w:val="00E750CF"/>
    <w:rsid w:val="00E839CA"/>
    <w:rsid w:val="00E84EA1"/>
    <w:rsid w:val="00E96623"/>
    <w:rsid w:val="00EA31C1"/>
    <w:rsid w:val="00EA5D44"/>
    <w:rsid w:val="00EB0B2B"/>
    <w:rsid w:val="00EB523E"/>
    <w:rsid w:val="00EB72B2"/>
    <w:rsid w:val="00EC0C64"/>
    <w:rsid w:val="00EC24A1"/>
    <w:rsid w:val="00ED3C8A"/>
    <w:rsid w:val="00EE1CEE"/>
    <w:rsid w:val="00F1538C"/>
    <w:rsid w:val="00F16A71"/>
    <w:rsid w:val="00F215BD"/>
    <w:rsid w:val="00F22833"/>
    <w:rsid w:val="00F43D7E"/>
    <w:rsid w:val="00F45639"/>
    <w:rsid w:val="00F60F30"/>
    <w:rsid w:val="00F61DAF"/>
    <w:rsid w:val="00F70FE5"/>
    <w:rsid w:val="00F73C12"/>
    <w:rsid w:val="00F8349C"/>
    <w:rsid w:val="00F84DC2"/>
    <w:rsid w:val="00FA6404"/>
    <w:rsid w:val="00FC0142"/>
    <w:rsid w:val="00FC3696"/>
    <w:rsid w:val="00FD13E2"/>
    <w:rsid w:val="00FE5D6F"/>
    <w:rsid w:val="00FE5DF4"/>
    <w:rsid w:val="00FF500F"/>
    <w:rsid w:val="201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kern w:val="0"/>
      <w:sz w:val="20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7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9">
    <w:name w:val="Emphasis"/>
    <w:qFormat/>
    <w:uiPriority w:val="99"/>
    <w:rPr>
      <w:rFonts w:cs="Times New Roman"/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纯文本 Char"/>
    <w:basedOn w:val="8"/>
    <w:link w:val="2"/>
    <w:qFormat/>
    <w:uiPriority w:val="0"/>
    <w:rPr>
      <w:rFonts w:ascii="仿宋_GB2312" w:hAnsi="Times New Roman" w:eastAsia="宋体" w:cs="Times New Roman"/>
      <w:kern w:val="0"/>
      <w:sz w:val="20"/>
      <w:szCs w:val="20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11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 T 1 Ao 00" w:eastAsia="T T 1 Ao 00" w:cs="T T 1 Ao 00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页眉 Char"/>
    <w:basedOn w:val="8"/>
    <w:link w:val="5"/>
    <w:qFormat/>
    <w:uiPriority w:val="99"/>
  </w:style>
  <w:style w:type="character" w:customStyle="1" w:styleId="18">
    <w:name w:val="页脚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BFD8A-A479-4EB6-887F-9F715FCE3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1870</Characters>
  <Lines>15</Lines>
  <Paragraphs>4</Paragraphs>
  <TotalTime>22</TotalTime>
  <ScaleCrop>false</ScaleCrop>
  <LinksUpToDate>false</LinksUpToDate>
  <CharactersWithSpaces>2193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2021-05-08T09:49:00Z</dcterms:created>
  <dc:creator>Fungi</dc:creator>
  <cp:lastModifiedBy>胡红</cp:lastModifiedBy>
  <cp:lastPrinted>2018-04-16T08:57:00Z</cp:lastPrinted>
  <dcterms:modified xsi:type="dcterms:W3CDTF">2021-05-12T08:52:09Z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